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3" w:rsidRPr="007A5263" w:rsidRDefault="007A5263" w:rsidP="007A526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7A5263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B8C86" wp14:editId="7ADAEB56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622A" w:rsidRPr="003C5141" w:rsidRDefault="00A3622A" w:rsidP="007A526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A3622A" w:rsidRPr="003C5141" w:rsidRDefault="00A3622A" w:rsidP="007A526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7A5263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B83296B" wp14:editId="31D8CC5B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63" w:rsidRPr="007A5263" w:rsidRDefault="007A5263" w:rsidP="007A526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7A5263" w:rsidRPr="007A5263" w:rsidRDefault="007A5263" w:rsidP="007A5263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7A5263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7A5263" w:rsidRPr="007A5263" w:rsidRDefault="007A5263" w:rsidP="007A526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7A5263" w:rsidRPr="007A5263" w:rsidRDefault="007A5263" w:rsidP="007A526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A5263" w:rsidRPr="007A5263" w:rsidRDefault="007A5263" w:rsidP="007A5263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7A5263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7A5263" w:rsidRPr="007A5263" w:rsidRDefault="007A5263" w:rsidP="007A5263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7A5263" w:rsidRPr="007A5263" w:rsidRDefault="007A5263" w:rsidP="007A5263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A5263" w:rsidRPr="007A5263" w:rsidTr="007A5263">
        <w:trPr>
          <w:trHeight w:val="227"/>
        </w:trPr>
        <w:tc>
          <w:tcPr>
            <w:tcW w:w="2563" w:type="pct"/>
          </w:tcPr>
          <w:p w:rsidR="007A5263" w:rsidRPr="007A5263" w:rsidRDefault="007141F9" w:rsidP="007A5263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25.03.2024</w:t>
            </w:r>
          </w:p>
        </w:tc>
        <w:tc>
          <w:tcPr>
            <w:tcW w:w="2437" w:type="pct"/>
          </w:tcPr>
          <w:p w:rsidR="007A5263" w:rsidRPr="007A5263" w:rsidRDefault="007141F9" w:rsidP="007A5263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468-п</w:t>
            </w:r>
          </w:p>
        </w:tc>
      </w:tr>
    </w:tbl>
    <w:p w:rsidR="007A5263" w:rsidRPr="007A5263" w:rsidRDefault="007A5263" w:rsidP="007A5263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7A5263" w:rsidRDefault="00A80D6A" w:rsidP="007A5263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A5263" w:rsidRPr="007A5263" w:rsidRDefault="007A5263" w:rsidP="007A5263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A5263" w:rsidRDefault="00C70B9B" w:rsidP="007A526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63">
        <w:rPr>
          <w:rFonts w:ascii="PT Astra Serif" w:hAnsi="PT Astra Serif"/>
          <w:sz w:val="28"/>
          <w:szCs w:val="28"/>
          <w:lang w:val="x-none" w:eastAsia="ru-RU"/>
        </w:rPr>
        <w:t xml:space="preserve">О внесении изменений в </w:t>
      </w:r>
      <w:r w:rsidR="00130691" w:rsidRPr="007A5263">
        <w:rPr>
          <w:rFonts w:ascii="PT Astra Serif" w:hAnsi="PT Astra Serif"/>
          <w:sz w:val="28"/>
          <w:szCs w:val="28"/>
          <w:lang w:val="x-none" w:eastAsia="ru-RU"/>
        </w:rPr>
        <w:t>постановление</w:t>
      </w:r>
      <w:r w:rsidR="006E30F8" w:rsidRPr="007A5263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7A5263" w:rsidRDefault="00C70B9B" w:rsidP="007A526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63"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  <w:r w:rsidR="006E30F8" w:rsidRPr="007A5263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D4563E" w:rsidRPr="007A5263" w:rsidRDefault="00C70B9B" w:rsidP="007A5263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от 30.10.2018 № 3004 «О муниципальной</w:t>
      </w:r>
      <w:r w:rsidR="006E30F8" w:rsidRPr="007A5263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C70B9B" w:rsidRPr="007A5263" w:rsidRDefault="00C70B9B" w:rsidP="007A5263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программе города Югорска</w:t>
      </w:r>
    </w:p>
    <w:p w:rsidR="00C70B9B" w:rsidRPr="007A5263" w:rsidRDefault="00C70B9B" w:rsidP="007A5263">
      <w:pPr>
        <w:suppressAutoHyphens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«Развитие образования»</w:t>
      </w:r>
    </w:p>
    <w:p w:rsidR="00A44F85" w:rsidRDefault="00A44F85" w:rsidP="007A526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561C7" w:rsidRPr="007A5263" w:rsidRDefault="005561C7" w:rsidP="007A526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7A5263" w:rsidRDefault="00A44F85" w:rsidP="007A5263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70B9B" w:rsidRPr="007A5263" w:rsidRDefault="00C70B9B" w:rsidP="007A5263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A5263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 xml:space="preserve">соответствии с </w:t>
      </w:r>
      <w:r w:rsidR="00454AD2" w:rsidRPr="007A5263">
        <w:rPr>
          <w:rFonts w:ascii="PT Astra Serif" w:hAnsi="PT Astra Serif"/>
          <w:sz w:val="28"/>
          <w:szCs w:val="28"/>
          <w:lang w:eastAsia="ru-RU"/>
        </w:rPr>
        <w:t>р</w:t>
      </w:r>
      <w:r w:rsidR="00454AD2" w:rsidRPr="007A5263">
        <w:rPr>
          <w:rFonts w:ascii="PT Astra Serif" w:hAnsi="PT Astra Serif"/>
          <w:sz w:val="28"/>
          <w:szCs w:val="28"/>
        </w:rPr>
        <w:t>ешени</w:t>
      </w:r>
      <w:r w:rsidR="000A55CF" w:rsidRPr="007A5263">
        <w:rPr>
          <w:rFonts w:ascii="PT Astra Serif" w:hAnsi="PT Astra Serif"/>
          <w:sz w:val="28"/>
          <w:szCs w:val="28"/>
        </w:rPr>
        <w:t>ями</w:t>
      </w:r>
      <w:r w:rsidR="00454AD2" w:rsidRPr="007A5263">
        <w:rPr>
          <w:rFonts w:ascii="PT Astra Serif" w:hAnsi="PT Astra Serif"/>
          <w:sz w:val="28"/>
          <w:szCs w:val="28"/>
        </w:rPr>
        <w:t xml:space="preserve"> Думы города Югорска от 19.12.2023 </w:t>
      </w:r>
      <w:r w:rsidR="007A5263">
        <w:rPr>
          <w:rFonts w:ascii="PT Astra Serif" w:hAnsi="PT Astra Serif"/>
          <w:sz w:val="28"/>
          <w:szCs w:val="28"/>
        </w:rPr>
        <w:t xml:space="preserve">                </w:t>
      </w:r>
      <w:r w:rsidR="00454AD2" w:rsidRPr="007A5263">
        <w:rPr>
          <w:rFonts w:ascii="PT Astra Serif" w:hAnsi="PT Astra Serif"/>
          <w:sz w:val="28"/>
          <w:szCs w:val="28"/>
        </w:rPr>
        <w:t>№ 96 «О внесении изменений в решение Думы города Югорска от 20.12.2022</w:t>
      </w:r>
      <w:r w:rsidR="007A5263">
        <w:rPr>
          <w:rFonts w:ascii="PT Astra Serif" w:hAnsi="PT Astra Serif"/>
          <w:sz w:val="28"/>
          <w:szCs w:val="28"/>
        </w:rPr>
        <w:t xml:space="preserve">                    </w:t>
      </w:r>
      <w:r w:rsidR="00454AD2" w:rsidRPr="007A5263">
        <w:rPr>
          <w:rFonts w:ascii="PT Astra Serif" w:hAnsi="PT Astra Serif"/>
          <w:sz w:val="28"/>
          <w:szCs w:val="28"/>
        </w:rPr>
        <w:t>№ 128 «О бюджете города Югорска на 2023 год и на плановый период 2024</w:t>
      </w:r>
      <w:r w:rsidR="007A5263">
        <w:rPr>
          <w:rFonts w:ascii="PT Astra Serif" w:hAnsi="PT Astra Serif"/>
          <w:sz w:val="28"/>
          <w:szCs w:val="28"/>
        </w:rPr>
        <w:t xml:space="preserve">                 </w:t>
      </w:r>
      <w:r w:rsidR="00454AD2" w:rsidRPr="007A5263">
        <w:rPr>
          <w:rFonts w:ascii="PT Astra Serif" w:hAnsi="PT Astra Serif"/>
          <w:sz w:val="28"/>
          <w:szCs w:val="28"/>
        </w:rPr>
        <w:t xml:space="preserve">и 2025 годов», 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>от 19.12.2023 № 9</w:t>
      </w:r>
      <w:r w:rsidR="00856790" w:rsidRPr="007A5263">
        <w:rPr>
          <w:rFonts w:ascii="PT Astra Serif" w:hAnsi="PT Astra Serif"/>
          <w:sz w:val="28"/>
          <w:szCs w:val="28"/>
          <w:lang w:eastAsia="ru-RU"/>
        </w:rPr>
        <w:t>7</w:t>
      </w:r>
      <w:r w:rsidR="000A55CF" w:rsidRPr="007A526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>«О бюджете города Югорска на 202</w:t>
      </w:r>
      <w:r w:rsidR="00856790" w:rsidRPr="007A5263">
        <w:rPr>
          <w:rFonts w:ascii="PT Astra Serif" w:hAnsi="PT Astra Serif"/>
          <w:sz w:val="28"/>
          <w:szCs w:val="28"/>
          <w:lang w:eastAsia="ru-RU"/>
        </w:rPr>
        <w:t>4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 xml:space="preserve"> год </w:t>
      </w:r>
      <w:r w:rsidR="007A5263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>и на плановый период 202</w:t>
      </w:r>
      <w:r w:rsidR="00856790" w:rsidRPr="007A5263">
        <w:rPr>
          <w:rFonts w:ascii="PT Astra Serif" w:hAnsi="PT Astra Serif"/>
          <w:sz w:val="28"/>
          <w:szCs w:val="28"/>
          <w:lang w:eastAsia="ru-RU"/>
        </w:rPr>
        <w:t xml:space="preserve">5 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>и 202</w:t>
      </w:r>
      <w:r w:rsidR="00856790" w:rsidRPr="007A5263">
        <w:rPr>
          <w:rFonts w:ascii="PT Astra Serif" w:hAnsi="PT Astra Serif"/>
          <w:sz w:val="28"/>
          <w:szCs w:val="28"/>
          <w:lang w:eastAsia="ru-RU"/>
        </w:rPr>
        <w:t>6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 xml:space="preserve"> годов», постановлением администрации города Югорска от 03.11.2021</w:t>
      </w:r>
      <w:proofErr w:type="gramEnd"/>
      <w:r w:rsidR="000A55CF" w:rsidRPr="007A526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 xml:space="preserve">№ 2096-п «О порядке принятия решения </w:t>
      </w:r>
      <w:r w:rsidR="007A5263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="001077B0" w:rsidRPr="007A5263">
        <w:rPr>
          <w:rFonts w:ascii="PT Astra Serif" w:hAnsi="PT Astra Serif"/>
          <w:sz w:val="28"/>
          <w:szCs w:val="28"/>
          <w:lang w:eastAsia="ru-RU"/>
        </w:rPr>
        <w:t>о разработке муниципальных программ города Югорска, их формирования, утверждения и реализации»</w:t>
      </w:r>
      <w:r w:rsidRPr="007A5263">
        <w:rPr>
          <w:rFonts w:ascii="PT Astra Serif" w:hAnsi="PT Astra Serif"/>
          <w:sz w:val="28"/>
          <w:szCs w:val="28"/>
          <w:lang w:eastAsia="ru-RU"/>
        </w:rPr>
        <w:t>:</w:t>
      </w:r>
    </w:p>
    <w:p w:rsidR="00C70B9B" w:rsidRPr="007A5263" w:rsidRDefault="00C70B9B" w:rsidP="007A5263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от 24.12.2019 № 2782, от 24.12.2019 № 2785, от 09.04.2020 № 549, от 28.09.2020 № 1396, </w:t>
      </w:r>
      <w:r w:rsidR="007A5263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от 21.12.2020 № 1902, от 21.12.2020 № 1908, от 01.03.2021 № 217-п, </w:t>
      </w:r>
      <w:r w:rsidR="007A5263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</w:t>
      </w:r>
      <w:r w:rsidRPr="007A5263">
        <w:rPr>
          <w:rFonts w:ascii="PT Astra Serif" w:eastAsia="Calibri" w:hAnsi="PT Astra Serif"/>
          <w:sz w:val="28"/>
          <w:szCs w:val="28"/>
          <w:lang w:eastAsia="en-US"/>
        </w:rPr>
        <w:t>от 26.04.2021 № 596-п, от 24.09.2021 № 1791-п, от 15.11.2021</w:t>
      </w:r>
      <w:proofErr w:type="gramEnd"/>
      <w:r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proofErr w:type="gramStart"/>
      <w:r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2159-п, </w:t>
      </w:r>
      <w:r w:rsidR="007A5263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Pr="007A5263">
        <w:rPr>
          <w:rFonts w:ascii="PT Astra Serif" w:eastAsia="Calibri" w:hAnsi="PT Astra Serif"/>
          <w:sz w:val="28"/>
          <w:szCs w:val="28"/>
          <w:lang w:eastAsia="en-US"/>
        </w:rPr>
        <w:t>от 27.12.2021 № 2529-п, от 03.03.2022 № 382-п, от 04.07.2022 № 1461-п,</w:t>
      </w:r>
      <w:r w:rsidR="007A5263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 от 14.11.2022 № 2385-п, от 14.11.2022 № 2386-п, от 05.12.2022 № 2560-п, </w:t>
      </w:r>
      <w:r w:rsidR="007A5263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7A5263">
        <w:rPr>
          <w:rFonts w:ascii="PT Astra Serif" w:eastAsia="Calibri" w:hAnsi="PT Astra Serif"/>
          <w:sz w:val="28"/>
          <w:szCs w:val="28"/>
          <w:lang w:eastAsia="en-US"/>
        </w:rPr>
        <w:t>от 05.12.2022 № 2567-п, от 29.12.2022 № 2767-п, от 03.03.2023 № 266-п</w:t>
      </w:r>
      <w:r w:rsidR="00103EAF"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7A5263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</w:t>
      </w:r>
      <w:r w:rsidR="00103EAF" w:rsidRPr="007A5263">
        <w:rPr>
          <w:rFonts w:ascii="PT Astra Serif" w:eastAsia="Calibri" w:hAnsi="PT Astra Serif"/>
          <w:sz w:val="28"/>
          <w:szCs w:val="28"/>
          <w:lang w:eastAsia="en-US"/>
        </w:rPr>
        <w:lastRenderedPageBreak/>
        <w:t>от 08.06.2023 № 767-п, от 06.09.2023 № 1214-п</w:t>
      </w:r>
      <w:r w:rsidR="00F32D30" w:rsidRPr="007A5263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F32D30" w:rsidRPr="007A5263">
        <w:rPr>
          <w:rFonts w:ascii="PT Astra Serif" w:hAnsi="PT Astra Serif"/>
          <w:sz w:val="28"/>
          <w:szCs w:val="28"/>
        </w:rPr>
        <w:t xml:space="preserve"> </w:t>
      </w:r>
      <w:r w:rsidR="00F32D30" w:rsidRPr="007A5263">
        <w:rPr>
          <w:rFonts w:ascii="PT Astra Serif" w:eastAsia="Calibri" w:hAnsi="PT Astra Serif"/>
          <w:sz w:val="28"/>
          <w:szCs w:val="28"/>
          <w:lang w:eastAsia="en-US"/>
        </w:rPr>
        <w:t>от 03.11.2023 № 1520-п</w:t>
      </w:r>
      <w:r w:rsidR="001077B0"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7A5263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="001077B0" w:rsidRPr="007A5263">
        <w:rPr>
          <w:rFonts w:ascii="PT Astra Serif" w:eastAsia="Calibri" w:hAnsi="PT Astra Serif"/>
          <w:sz w:val="28"/>
          <w:szCs w:val="28"/>
          <w:lang w:eastAsia="en-US"/>
        </w:rPr>
        <w:t>от 14.11.2023 № 1577-п</w:t>
      </w:r>
      <w:r w:rsidR="003F01E3" w:rsidRPr="007A5263">
        <w:rPr>
          <w:rFonts w:ascii="PT Astra Serif" w:eastAsia="Calibri" w:hAnsi="PT Astra Serif"/>
          <w:sz w:val="28"/>
          <w:szCs w:val="28"/>
          <w:lang w:eastAsia="en-US"/>
        </w:rPr>
        <w:t>, от 28.12.2023 № 190</w:t>
      </w:r>
      <w:r w:rsidR="00884328" w:rsidRPr="007A5263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3F01E3" w:rsidRPr="007A5263">
        <w:rPr>
          <w:rFonts w:ascii="PT Astra Serif" w:eastAsia="Calibri" w:hAnsi="PT Astra Serif"/>
          <w:sz w:val="28"/>
          <w:szCs w:val="28"/>
          <w:lang w:eastAsia="en-US"/>
        </w:rPr>
        <w:t>-п</w:t>
      </w:r>
      <w:r w:rsidRPr="007A5263">
        <w:rPr>
          <w:rFonts w:ascii="PT Astra Serif" w:eastAsia="Calibri" w:hAnsi="PT Astra Serif"/>
          <w:sz w:val="28"/>
          <w:szCs w:val="28"/>
          <w:lang w:eastAsia="en-US"/>
        </w:rPr>
        <w:t>) следующие изменения:</w:t>
      </w:r>
      <w:proofErr w:type="gramEnd"/>
    </w:p>
    <w:p w:rsidR="00856790" w:rsidRPr="007A5263" w:rsidRDefault="00C70B9B" w:rsidP="007A526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1.</w:t>
      </w:r>
      <w:r w:rsidR="00103EAF" w:rsidRPr="007A5263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856790" w:rsidRPr="007A5263">
        <w:rPr>
          <w:rFonts w:ascii="PT Astra Serif" w:eastAsia="Calibri" w:hAnsi="PT Astra Serif"/>
          <w:sz w:val="28"/>
          <w:szCs w:val="28"/>
          <w:lang w:eastAsia="en-US"/>
        </w:rPr>
        <w:t>В паспорте муниципальной программы:</w:t>
      </w:r>
    </w:p>
    <w:p w:rsidR="00856790" w:rsidRPr="007A5263" w:rsidRDefault="00856790" w:rsidP="007A526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1.1.1. Строку «Портфели проектов, проекты, входящие в состав муниципальной программы, параметры их финансового обеспечения» изложить в следующей редакции:</w:t>
      </w:r>
    </w:p>
    <w:p w:rsidR="00856790" w:rsidRPr="007A5263" w:rsidRDefault="00856790" w:rsidP="007A5263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4"/>
        <w:gridCol w:w="5573"/>
      </w:tblGrid>
      <w:tr w:rsidR="00856790" w:rsidRPr="007A5263" w:rsidTr="00FB19A3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90" w:rsidRPr="007A5263" w:rsidRDefault="00856790" w:rsidP="007A5263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BA" w:rsidRPr="007A5263" w:rsidRDefault="00D139BA" w:rsidP="007A52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D139BA" w:rsidRPr="007A5263" w:rsidRDefault="00D139BA" w:rsidP="007A52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«Современная школа» - 9 843,3 тыс. рублей;</w:t>
            </w:r>
          </w:p>
          <w:p w:rsidR="00D139BA" w:rsidRPr="007A5263" w:rsidRDefault="00D139BA" w:rsidP="007A52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«Успех каждого ребенка» - 122 220,5 тыс. рублей;</w:t>
            </w:r>
          </w:p>
          <w:p w:rsidR="00D139BA" w:rsidRPr="007A5263" w:rsidRDefault="00D139BA" w:rsidP="007A52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«Поддержка семей, имеющих детей» - 56 657,8 тыс. рублей;</w:t>
            </w:r>
          </w:p>
          <w:p w:rsidR="00D139BA" w:rsidRPr="007A5263" w:rsidRDefault="00D139BA" w:rsidP="007A52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«Учитель будущего» - 2 202,6 тыс. рублей;</w:t>
            </w:r>
          </w:p>
          <w:p w:rsidR="00D139BA" w:rsidRPr="007A5263" w:rsidRDefault="00D139BA" w:rsidP="007A52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региональный проект «Патриотическое воспитание граждан Российской Федерации» - 8 811,7 тыс. рублей. </w:t>
            </w:r>
          </w:p>
          <w:p w:rsidR="00D139BA" w:rsidRPr="007A5263" w:rsidRDefault="00D139BA" w:rsidP="007A52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856790" w:rsidRPr="007A5263" w:rsidRDefault="00D139BA" w:rsidP="007A526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- 958 197,9 тыс. рублей</w:t>
            </w:r>
          </w:p>
        </w:tc>
      </w:tr>
    </w:tbl>
    <w:p w:rsidR="00856790" w:rsidRPr="007A5263" w:rsidRDefault="00856790" w:rsidP="007A5263">
      <w:pPr>
        <w:widowControl w:val="0"/>
        <w:suppressAutoHyphens w:val="0"/>
        <w:autoSpaceDE w:val="0"/>
        <w:autoSpaceDN w:val="0"/>
        <w:spacing w:line="276" w:lineRule="auto"/>
        <w:ind w:firstLine="709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815C10" w:rsidRPr="007A526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C70B9B" w:rsidRPr="007A5263" w:rsidRDefault="00856790" w:rsidP="007A5263">
      <w:pPr>
        <w:widowControl w:val="0"/>
        <w:suppressAutoHyphens w:val="0"/>
        <w:autoSpaceDE w:val="0"/>
        <w:autoSpaceDN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 xml:space="preserve">1.1.2. </w:t>
      </w:r>
      <w:r w:rsidR="00C70B9B" w:rsidRPr="007A5263">
        <w:rPr>
          <w:rFonts w:ascii="PT Astra Serif" w:eastAsia="Calibri" w:hAnsi="PT Astra Serif"/>
          <w:sz w:val="28"/>
          <w:szCs w:val="28"/>
          <w:lang w:eastAsia="en-US"/>
        </w:rPr>
        <w:t>Строку «</w:t>
      </w:r>
      <w:r w:rsidR="00C70B9B" w:rsidRPr="007A5263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="00C70B9B" w:rsidRPr="007A5263">
        <w:rPr>
          <w:rFonts w:ascii="PT Astra Serif" w:eastAsia="Calibri" w:hAnsi="PT Astra Serif"/>
          <w:sz w:val="28"/>
          <w:szCs w:val="28"/>
          <w:lang w:eastAsia="en-US"/>
        </w:rPr>
        <w:t>» изложить в следующей редакции:</w:t>
      </w:r>
    </w:p>
    <w:p w:rsidR="00C70B9B" w:rsidRPr="007A5263" w:rsidRDefault="00C70B9B" w:rsidP="007A5263">
      <w:pPr>
        <w:tabs>
          <w:tab w:val="left" w:pos="1168"/>
        </w:tabs>
        <w:suppressAutoHyphens w:val="0"/>
        <w:autoSpaceDE w:val="0"/>
        <w:autoSpaceDN w:val="0"/>
        <w:adjustRightInd w:val="0"/>
        <w:spacing w:line="276" w:lineRule="auto"/>
        <w:ind w:right="-2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8"/>
        <w:gridCol w:w="7150"/>
      </w:tblGrid>
      <w:tr w:rsidR="00C70B9B" w:rsidRPr="007A5263" w:rsidTr="00FB19A3">
        <w:tc>
          <w:tcPr>
            <w:tcW w:w="2348" w:type="dxa"/>
            <w:vAlign w:val="center"/>
          </w:tcPr>
          <w:p w:rsidR="00C70B9B" w:rsidRPr="007A5263" w:rsidRDefault="00C70B9B" w:rsidP="007A5263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50" w:type="dxa"/>
          </w:tcPr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Общий объем финансирования муниципальной программы составляет – </w:t>
            </w:r>
            <w:r w:rsidR="00FE2C47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25 760 934,2 </w:t>
            </w: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тыс. рублей, в том числе по годам реализации: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2019 год – 2 115 681,8 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2020 год – 2 209 019,7 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2021 год – 1 874 531,3 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2022 год – 1 993 798,9 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lastRenderedPageBreak/>
              <w:t>2023 год – 2</w:t>
            </w:r>
            <w:r w:rsidR="007F6822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 18</w:t>
            </w:r>
            <w:r w:rsidR="009C6FAC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3 80</w:t>
            </w:r>
            <w:r w:rsidR="00DC6DF5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5</w:t>
            </w:r>
            <w:r w:rsidR="009C6FAC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,4</w:t>
            </w: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2024 год – </w:t>
            </w:r>
            <w:r w:rsidR="00EE7ADA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2 637 610,6 </w:t>
            </w: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2025 год – </w:t>
            </w:r>
            <w:r w:rsidR="00EE7ADA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2 40</w:t>
            </w:r>
            <w:r w:rsidR="00357C75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4 604,</w:t>
            </w:r>
            <w:r w:rsidR="007C6777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1</w:t>
            </w:r>
            <w:r w:rsidR="00EE7ADA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</w:t>
            </w: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2026 год - </w:t>
            </w:r>
            <w:r w:rsidR="00EE7ADA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2 1</w:t>
            </w:r>
            <w:r w:rsidR="00357C75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09 994,5</w:t>
            </w:r>
            <w:r w:rsidR="00EE7ADA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</w:t>
            </w: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2027 год - </w:t>
            </w:r>
            <w:r w:rsidR="00EE7ADA"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2 060 597,1 </w:t>
            </w: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2028 год - 2 060 597,1 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2029 год - 2 060 596,9 тыс. рублей;</w:t>
            </w:r>
          </w:p>
          <w:p w:rsidR="00C70B9B" w:rsidRPr="007A5263" w:rsidRDefault="00C70B9B" w:rsidP="007A5263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7A5263">
              <w:rPr>
                <w:rFonts w:ascii="PT Astra Serif" w:hAnsi="PT Astra Serif"/>
                <w:sz w:val="28"/>
                <w:szCs w:val="28"/>
                <w:lang w:eastAsia="en-US" w:bidi="en-US"/>
              </w:rPr>
              <w:t>2030 год - 2 050 096,8 тыс. рублей.</w:t>
            </w:r>
          </w:p>
        </w:tc>
      </w:tr>
    </w:tbl>
    <w:p w:rsidR="00C70B9B" w:rsidRPr="007A5263" w:rsidRDefault="00C70B9B" w:rsidP="007A5263">
      <w:pPr>
        <w:suppressAutoHyphens w:val="0"/>
        <w:autoSpaceDE w:val="0"/>
        <w:autoSpaceDN w:val="0"/>
        <w:adjustRightInd w:val="0"/>
        <w:spacing w:line="276" w:lineRule="auto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A5263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C70B9B" w:rsidRPr="007A5263" w:rsidRDefault="00C70B9B" w:rsidP="007A5263">
      <w:pPr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7A5263">
        <w:rPr>
          <w:rFonts w:ascii="PT Astra Serif" w:eastAsia="Calibri" w:hAnsi="PT Astra Serif"/>
          <w:sz w:val="28"/>
          <w:szCs w:val="28"/>
          <w:lang w:eastAsia="en-US"/>
        </w:rPr>
        <w:t>1.2. Т</w:t>
      </w:r>
      <w:r w:rsidR="00103EAF" w:rsidRPr="007A5263">
        <w:rPr>
          <w:rFonts w:ascii="PT Astra Serif" w:hAnsi="PT Astra Serif"/>
          <w:sz w:val="28"/>
          <w:szCs w:val="28"/>
          <w:lang w:eastAsia="ru-RU"/>
        </w:rPr>
        <w:t>аблиц</w:t>
      </w:r>
      <w:r w:rsidR="006E2051" w:rsidRPr="007A5263">
        <w:rPr>
          <w:rFonts w:ascii="PT Astra Serif" w:hAnsi="PT Astra Serif"/>
          <w:sz w:val="28"/>
          <w:szCs w:val="28"/>
          <w:lang w:eastAsia="ru-RU"/>
        </w:rPr>
        <w:t>ы</w:t>
      </w:r>
      <w:r w:rsidR="002C056F" w:rsidRPr="007A526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A5263">
        <w:rPr>
          <w:rFonts w:ascii="PT Astra Serif" w:hAnsi="PT Astra Serif"/>
          <w:sz w:val="28"/>
          <w:szCs w:val="28"/>
          <w:lang w:eastAsia="ru-RU"/>
        </w:rPr>
        <w:t>2</w:t>
      </w:r>
      <w:r w:rsidR="006E2051" w:rsidRPr="007A5263">
        <w:rPr>
          <w:rFonts w:ascii="PT Astra Serif" w:hAnsi="PT Astra Serif"/>
          <w:sz w:val="28"/>
          <w:szCs w:val="28"/>
          <w:lang w:eastAsia="ru-RU"/>
        </w:rPr>
        <w:t>, 3</w:t>
      </w:r>
      <w:r w:rsidRPr="007A5263">
        <w:rPr>
          <w:rFonts w:ascii="PT Astra Serif" w:hAnsi="PT Astra Serif"/>
          <w:sz w:val="28"/>
          <w:szCs w:val="28"/>
          <w:lang w:eastAsia="ru-RU"/>
        </w:rPr>
        <w:t xml:space="preserve"> изложи</w:t>
      </w:r>
      <w:r w:rsidR="00A66B94" w:rsidRPr="007A5263">
        <w:rPr>
          <w:rFonts w:ascii="PT Astra Serif" w:hAnsi="PT Astra Serif"/>
          <w:sz w:val="28"/>
          <w:szCs w:val="28"/>
          <w:lang w:eastAsia="ru-RU"/>
        </w:rPr>
        <w:t>ть в новой редакции (приложение</w:t>
      </w:r>
      <w:r w:rsidRPr="007A5263">
        <w:rPr>
          <w:rFonts w:ascii="PT Astra Serif" w:hAnsi="PT Astra Serif"/>
          <w:sz w:val="28"/>
          <w:szCs w:val="28"/>
          <w:lang w:eastAsia="ru-RU"/>
        </w:rPr>
        <w:t>).</w:t>
      </w:r>
    </w:p>
    <w:p w:rsidR="00C70B9B" w:rsidRPr="007A5263" w:rsidRDefault="00C70B9B" w:rsidP="007A5263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63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C70B9B" w:rsidRPr="007A5263" w:rsidRDefault="00C70B9B" w:rsidP="007A5263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63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856790" w:rsidRPr="007A5263">
        <w:rPr>
          <w:rFonts w:ascii="PT Astra Serif" w:hAnsi="PT Astra Serif"/>
          <w:sz w:val="28"/>
          <w:szCs w:val="28"/>
          <w:lang w:eastAsia="ru-RU"/>
        </w:rPr>
        <w:t xml:space="preserve"> и распространяется на правоотношения, возникшие </w:t>
      </w:r>
      <w:r w:rsidR="007A5263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856790" w:rsidRPr="007A5263">
        <w:rPr>
          <w:rFonts w:ascii="PT Astra Serif" w:hAnsi="PT Astra Serif"/>
          <w:sz w:val="28"/>
          <w:szCs w:val="28"/>
          <w:lang w:eastAsia="ru-RU"/>
        </w:rPr>
        <w:t>с 01.01.2024</w:t>
      </w:r>
      <w:r w:rsidR="00D41C45" w:rsidRPr="007A5263">
        <w:rPr>
          <w:rFonts w:ascii="PT Astra Serif" w:hAnsi="PT Astra Serif"/>
          <w:sz w:val="28"/>
          <w:szCs w:val="28"/>
          <w:lang w:eastAsia="ru-RU"/>
        </w:rPr>
        <w:t>.</w:t>
      </w:r>
    </w:p>
    <w:p w:rsidR="00C70B9B" w:rsidRDefault="00C70B9B" w:rsidP="007A5263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A5263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7A5263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7A5263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</w:t>
      </w:r>
      <w:proofErr w:type="spellStart"/>
      <w:r w:rsidRPr="007A5263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7A5263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7A5263" w:rsidRDefault="007A5263" w:rsidP="007A5263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7A5263" w:rsidRPr="007A5263" w:rsidRDefault="007A5263" w:rsidP="007A5263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A5263" w:rsidRPr="007A5263" w:rsidRDefault="007A5263" w:rsidP="007A5263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7A5263" w:rsidRPr="007A5263" w:rsidTr="007A5263">
        <w:trPr>
          <w:trHeight w:val="1443"/>
        </w:trPr>
        <w:tc>
          <w:tcPr>
            <w:tcW w:w="1976" w:type="pct"/>
          </w:tcPr>
          <w:p w:rsidR="007A5263" w:rsidRPr="007A5263" w:rsidRDefault="007A5263" w:rsidP="007A5263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7A526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7A526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7A5263" w:rsidRPr="007A5263" w:rsidRDefault="007A5263" w:rsidP="007A526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</w:tcPr>
          <w:p w:rsidR="007A5263" w:rsidRPr="007A5263" w:rsidRDefault="007A5263" w:rsidP="007A5263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7A5263" w:rsidRPr="007A5263" w:rsidRDefault="007A5263" w:rsidP="007A5263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7A526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7A526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D41C45" w:rsidRDefault="00D41C45" w:rsidP="005371D9">
      <w:pPr>
        <w:rPr>
          <w:rFonts w:ascii="PT Astra Serif" w:hAnsi="PT Astra Serif"/>
          <w:sz w:val="28"/>
          <w:szCs w:val="26"/>
        </w:rPr>
        <w:sectPr w:rsidR="00D41C45" w:rsidSect="0079211B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7A5263" w:rsidRPr="007A5263" w:rsidRDefault="007A5263" w:rsidP="007A526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7A5263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7A5263" w:rsidRPr="007A5263" w:rsidRDefault="007A5263" w:rsidP="007A526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7A5263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7A5263" w:rsidRPr="007A5263" w:rsidRDefault="007A5263" w:rsidP="007A526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7A5263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BD3B4B" w:rsidRDefault="007141F9" w:rsidP="007A526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>
        <w:rPr>
          <w:rFonts w:ascii="PT Astra Serif" w:eastAsia="Calibri" w:hAnsi="PT Astra Serif"/>
          <w:b/>
          <w:sz w:val="28"/>
          <w:szCs w:val="26"/>
          <w:lang w:eastAsia="en-US"/>
        </w:rPr>
        <w:t>от 25.03.2024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№ 468-п</w:t>
      </w:r>
    </w:p>
    <w:p w:rsidR="007A5263" w:rsidRPr="007A5263" w:rsidRDefault="007A5263" w:rsidP="007A5263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D4563E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896C18" w:rsidRDefault="00896C18" w:rsidP="00896C18">
      <w:pPr>
        <w:suppressAutoHyphens w:val="0"/>
        <w:ind w:firstLine="709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  <w:r w:rsidRPr="00D4563E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F32D30" w:rsidRDefault="00F32D30" w:rsidP="00896C18">
      <w:pPr>
        <w:suppressAutoHyphens w:val="0"/>
        <w:ind w:firstLine="709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tbl>
      <w:tblPr>
        <w:tblW w:w="4974" w:type="pct"/>
        <w:tblLook w:val="04A0" w:firstRow="1" w:lastRow="0" w:firstColumn="1" w:lastColumn="0" w:noHBand="0" w:noVBand="1"/>
      </w:tblPr>
      <w:tblGrid>
        <w:gridCol w:w="543"/>
        <w:gridCol w:w="878"/>
        <w:gridCol w:w="1666"/>
        <w:gridCol w:w="1576"/>
        <w:gridCol w:w="1019"/>
        <w:gridCol w:w="752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555AB" w:rsidRPr="0079211B" w:rsidTr="005561C7">
        <w:trPr>
          <w:trHeight w:val="431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06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1555AB" w:rsidRPr="0079211B" w:rsidTr="005561C7">
        <w:trPr>
          <w:trHeight w:val="41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1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1555AB" w:rsidRPr="0079211B" w:rsidTr="00EC1DBD">
        <w:trPr>
          <w:trHeight w:val="982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1555AB" w:rsidRPr="0079211B" w:rsidTr="007A5263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555AB" w:rsidRPr="0079211B" w:rsidTr="00EC1DBD">
        <w:trPr>
          <w:trHeight w:val="53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(далее - УО)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21476730,7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1746741,2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1938440,1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1873725,8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1941086,2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1945191,8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1847696,2</w:t>
            </w:r>
          </w:p>
        </w:tc>
      </w:tr>
      <w:tr w:rsidR="001555AB" w:rsidRPr="0079211B" w:rsidTr="00EC1DBD">
        <w:trPr>
          <w:trHeight w:val="83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484566,3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49138,7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45173,6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42736,1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39473,5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555AB" w:rsidRPr="0079211B" w:rsidTr="00EC1DBD">
        <w:trPr>
          <w:trHeight w:val="70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17264488,9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1384733,9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1561594,9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1502951,7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1580926,9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1583852,7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1484049,7</w:t>
            </w:r>
          </w:p>
        </w:tc>
      </w:tr>
      <w:tr w:rsidR="001555AB" w:rsidRPr="0079211B" w:rsidTr="00EC1DBD">
        <w:trPr>
          <w:trHeight w:val="69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2472112,1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202621,1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220407,7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226603,1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214465,9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214790,0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206267,0</w:t>
            </w:r>
          </w:p>
        </w:tc>
      </w:tr>
      <w:tr w:rsidR="001555AB" w:rsidRPr="0079211B" w:rsidTr="00EC1DBD">
        <w:trPr>
          <w:trHeight w:val="98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1255563,4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110681,6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107298,8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98997,4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102957,3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107075,6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106078,4</w:t>
            </w:r>
          </w:p>
        </w:tc>
      </w:tr>
      <w:tr w:rsidR="001555AB" w:rsidRPr="0079211B" w:rsidTr="00EC1DBD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555AB" w:rsidRPr="0079211B" w:rsidTr="00EC1DBD">
        <w:trPr>
          <w:trHeight w:val="43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390410,2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32301,5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35748,1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43489,5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39140,7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39140,7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42188,8</w:t>
            </w:r>
          </w:p>
        </w:tc>
      </w:tr>
      <w:tr w:rsidR="001555AB" w:rsidRPr="0079211B" w:rsidTr="00EC1DBD">
        <w:trPr>
          <w:trHeight w:val="69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136298,1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14194,7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14168,7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15800,5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13363,0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10100,4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15053,4</w:t>
            </w:r>
          </w:p>
        </w:tc>
      </w:tr>
      <w:tr w:rsidR="001555AB" w:rsidRPr="0079211B" w:rsidTr="007A5263">
        <w:trPr>
          <w:trHeight w:val="5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205991,9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17349,2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17317,4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23700,7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21802,7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24728,5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19954,5</w:t>
            </w:r>
          </w:p>
        </w:tc>
      </w:tr>
      <w:tr w:rsidR="001555AB" w:rsidRPr="0079211B" w:rsidTr="00EC1DBD">
        <w:trPr>
          <w:trHeight w:val="55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48120,2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4262,0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3988,3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3975,0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4311,8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7180,9</w:t>
            </w:r>
          </w:p>
        </w:tc>
      </w:tr>
      <w:tr w:rsidR="001555AB" w:rsidRPr="0079211B" w:rsidTr="00EC1DBD">
        <w:trPr>
          <w:trHeight w:val="12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5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348268,2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34970,0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36247,7</w:t>
            </w:r>
          </w:p>
        </w:tc>
      </w:tr>
      <w:tr w:rsidR="001555AB" w:rsidRPr="0079211B" w:rsidTr="00EC1DBD">
        <w:trPr>
          <w:trHeight w:val="74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348268,2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34509,9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34970,0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29373,1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36247,7</w:t>
            </w:r>
          </w:p>
        </w:tc>
      </w:tr>
      <w:tr w:rsidR="001555AB" w:rsidRPr="0079211B" w:rsidTr="00EC1DBD">
        <w:trPr>
          <w:trHeight w:val="93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83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239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6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530145,8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59609,6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54199,5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26098,8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15265,8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15265,8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60232,8</w:t>
            </w:r>
          </w:p>
        </w:tc>
      </w:tr>
      <w:tr w:rsidR="001555AB" w:rsidRPr="0079211B" w:rsidTr="00EC1DBD">
        <w:trPr>
          <w:trHeight w:val="5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7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5561C7">
        <w:trPr>
          <w:trHeight w:val="4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495537,4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55653,8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51166,4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26098,8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15265,8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15265,8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56297,4</w:t>
            </w:r>
          </w:p>
        </w:tc>
      </w:tr>
      <w:tr w:rsidR="001555AB" w:rsidRPr="0079211B" w:rsidTr="00EC1DBD">
        <w:trPr>
          <w:trHeight w:val="104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34608,4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3955,8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3033,1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3935,4</w:t>
            </w:r>
          </w:p>
        </w:tc>
      </w:tr>
      <w:tr w:rsidR="001555AB" w:rsidRPr="0079211B" w:rsidTr="00FB19A3">
        <w:trPr>
          <w:trHeight w:val="2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6517,7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6517,7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520,6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1555AB" w:rsidRPr="0079211B" w:rsidTr="00EC1DBD">
        <w:trPr>
          <w:trHeight w:val="115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5561C7">
        <w:trPr>
          <w:trHeight w:val="29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27685,7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2770,7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27685,7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2770,7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2795,8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1555AB" w:rsidRPr="0079211B" w:rsidTr="00EC1DBD">
        <w:trPr>
          <w:trHeight w:val="76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27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79211B">
              <w:rPr>
                <w:rFonts w:ascii="PT Astra Serif" w:hAnsi="PT Astra Serif"/>
                <w:color w:val="7030A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2, 6)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12742,5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12742,5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3058,7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1555AB" w:rsidRPr="0079211B" w:rsidTr="00EC1DBD">
        <w:trPr>
          <w:trHeight w:val="9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5561C7">
        <w:trPr>
          <w:trHeight w:val="34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1548512,9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126723,2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129028,4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140779,0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139679,0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139679,0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128900,0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82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337301,0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25466,0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26731,0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28679,0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28679,0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28679,0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30731,0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1211211,9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101257,2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102297,4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112100,0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111000,0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98169,0</w:t>
            </w:r>
          </w:p>
        </w:tc>
      </w:tr>
      <w:tr w:rsidR="001555AB" w:rsidRPr="0079211B" w:rsidTr="00EC1DBD">
        <w:trPr>
          <w:trHeight w:val="89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57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49740,6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12972,6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6746,0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75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69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48119,7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11971,6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6546,0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5386,4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21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15068,9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9792,1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15068,9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9792,1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105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FB19A3">
        <w:trPr>
          <w:trHeight w:val="25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образовательных организаций  </w:t>
            </w:r>
            <w:proofErr w:type="gramStart"/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4,5)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3857,7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6543,5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3947,7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4105,6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3361,3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66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5592,8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8557,6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2734,7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102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44121,0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2765,5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3136,1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3795,9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3947,7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4105,6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3361,3</w:t>
            </w:r>
          </w:p>
        </w:tc>
      </w:tr>
      <w:tr w:rsidR="001555AB" w:rsidRPr="0079211B" w:rsidTr="00EC1DBD">
        <w:trPr>
          <w:trHeight w:val="55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80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102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25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апитальный ремонт и ремонт образовательных организаций 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59037,7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3686,7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33387,1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21963,9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17000,0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21656,4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10388,9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11267,5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20381,3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3686,7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14498,2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2196,4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5561C7">
        <w:trPr>
          <w:trHeight w:val="38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56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9211B">
        <w:trPr>
          <w:trHeight w:val="6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9211B">
        <w:trPr>
          <w:trHeight w:val="38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11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9211B">
        <w:trPr>
          <w:trHeight w:val="4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945207,4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30125,1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539261,4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277278,3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1555AB" w:rsidRPr="0079211B" w:rsidTr="007A5263">
        <w:trPr>
          <w:trHeight w:val="554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109832,6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56085,0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53747,6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801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614584,4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418781,6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195802,8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65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220790,4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33897,1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30125,1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64394,8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27727,9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1555AB" w:rsidRPr="0079211B" w:rsidTr="00EC1DBD">
        <w:trPr>
          <w:trHeight w:val="81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29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55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55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9211B">
        <w:trPr>
          <w:trHeight w:val="42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7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5561C7">
        <w:trPr>
          <w:trHeight w:val="24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5561C7">
        <w:trPr>
          <w:trHeight w:val="41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7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5561C7">
        <w:trPr>
          <w:trHeight w:val="39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70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9211B">
        <w:trPr>
          <w:trHeight w:val="27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30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38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9211B">
        <w:trPr>
          <w:trHeight w:val="35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8811,7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2137,1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5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3278,1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69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5452,9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1067,7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1067,7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1417,5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9211B">
        <w:trPr>
          <w:trHeight w:val="56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94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9211B">
        <w:trPr>
          <w:trHeight w:val="39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25760934,2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2209019,7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2183805,4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2637610,6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2404604,1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2109994,5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728394,1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50061,8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110441,2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105666,3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40171,7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19072605,5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1593413,1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1964664,7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1820539,7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1616745,0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4620621,9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426862,5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459711,4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371493,1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341896,6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1339312,7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113468,0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102793,3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106905,0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111181,2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1555AB" w:rsidRPr="0079211B" w:rsidTr="00EC1DBD">
        <w:trPr>
          <w:trHeight w:val="29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6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7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24805208,3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1993798,9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2183805,4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2637610,6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2404604,1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2109994,5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614677,0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50061,8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110441,2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105666,3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40171,7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18278383,0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1593413,1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1964664,7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1820539,7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1616745,0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4572835,6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426862,5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459711,4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371493,1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341896,6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1339312,7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113468,0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102793,3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106905,0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111181,2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1555AB" w:rsidRPr="0079211B" w:rsidTr="0079211B">
        <w:trPr>
          <w:trHeight w:val="24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555AB" w:rsidRPr="0079211B" w:rsidTr="007A5263">
        <w:trPr>
          <w:trHeight w:val="3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545452,6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2390,8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2137,1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116995,2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345705,6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1443,8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77731,9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128</w:t>
            </w: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25215481,6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1993051,1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2181414,6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2635842,6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2402836,1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2107857,4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611398,9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48704,6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49138,7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109758,6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104983,7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39473,5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18726899,9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1414091,0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1591969,3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1963597,0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1819472,0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1615327,5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4542890,0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412852,6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426838,6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459693,7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371475,4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341875,2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1334292,8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113468,0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102793,3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106905,0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111181,2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1555AB" w:rsidRPr="0079211B" w:rsidTr="005561C7">
        <w:trPr>
          <w:trHeight w:val="30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555AB" w:rsidRPr="0079211B" w:rsidTr="005561C7">
        <w:trPr>
          <w:trHeight w:val="417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23836974,7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1956849,2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2144386,1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2088557,1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2127325,8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2109994,5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2053790,0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2043289,9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504844,4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48996,2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50061,8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54356,2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51918,7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40171,7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17663798,6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1414547,2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1593413,1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1545883,1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1624736,9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1616745,0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4329019,0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375902,9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387443,2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385524,5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343765,2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341896,6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371917,9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361417,8</w:t>
            </w:r>
          </w:p>
        </w:tc>
      </w:tr>
      <w:tr w:rsidR="001555AB" w:rsidRPr="0079211B" w:rsidTr="0079211B">
        <w:trPr>
          <w:trHeight w:val="629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1339312,7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117402,9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113468,0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102793,3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106905,0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111181,2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1555AB" w:rsidRPr="0079211B" w:rsidTr="0079211B">
        <w:trPr>
          <w:trHeight w:val="35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EC1DBD">
        <w:trPr>
          <w:trHeight w:val="37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968233,6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39419,3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549053,5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277278,3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1555AB" w:rsidRPr="0079211B" w:rsidTr="00EC1DBD">
        <w:trPr>
          <w:trHeight w:val="4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109832,6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56085,0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53747,6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614584,4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418781,6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195802,8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243816,6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36949,7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39419,3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74186,9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27727,9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1555AB" w:rsidRPr="0079211B" w:rsidTr="007A5263">
        <w:trPr>
          <w:trHeight w:val="4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AB" w:rsidRPr="0079211B" w:rsidRDefault="001555AB" w:rsidP="001555AB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5561C7" w:rsidRDefault="005561C7" w:rsidP="00D139BA">
      <w:pPr>
        <w:suppressAutoHyphens w:val="0"/>
        <w:ind w:firstLine="709"/>
        <w:jc w:val="right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p w:rsidR="005561C7" w:rsidRDefault="005561C7" w:rsidP="00D139BA">
      <w:pPr>
        <w:suppressAutoHyphens w:val="0"/>
        <w:ind w:firstLine="709"/>
        <w:jc w:val="right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p w:rsidR="005561C7" w:rsidRDefault="005561C7" w:rsidP="00D139BA">
      <w:pPr>
        <w:suppressAutoHyphens w:val="0"/>
        <w:ind w:firstLine="709"/>
        <w:jc w:val="right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p w:rsidR="005561C7" w:rsidRDefault="005561C7" w:rsidP="00D139BA">
      <w:pPr>
        <w:suppressAutoHyphens w:val="0"/>
        <w:ind w:firstLine="709"/>
        <w:jc w:val="right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p w:rsidR="0079211B" w:rsidRDefault="0079211B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9211B" w:rsidRDefault="0079211B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9211B" w:rsidRDefault="0079211B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C1DBD" w:rsidRDefault="00EC1DBD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9211B" w:rsidRDefault="0079211B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9211B" w:rsidRDefault="0079211B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79211B" w:rsidRDefault="0079211B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139BA" w:rsidRDefault="00D139BA" w:rsidP="00D139BA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lastRenderedPageBreak/>
        <w:t>Таблица 3</w:t>
      </w:r>
    </w:p>
    <w:p w:rsidR="00D139BA" w:rsidRDefault="00D139BA" w:rsidP="00D139BA">
      <w:pPr>
        <w:suppressAutoHyphens w:val="0"/>
        <w:ind w:firstLine="709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  <w:r w:rsidRPr="00D139BA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Мероприятия, реализуемые на принципах проектного управления</w:t>
      </w:r>
    </w:p>
    <w:p w:rsidR="00D139BA" w:rsidRDefault="00D139BA" w:rsidP="00884328">
      <w:pPr>
        <w:rPr>
          <w:rFonts w:ascii="PT Astra Serif" w:hAnsi="PT Astra Serif"/>
          <w:sz w:val="28"/>
          <w:szCs w:val="26"/>
        </w:rPr>
      </w:pPr>
    </w:p>
    <w:tbl>
      <w:tblPr>
        <w:tblW w:w="4993" w:type="pct"/>
        <w:tblLayout w:type="fixed"/>
        <w:tblLook w:val="04A0" w:firstRow="1" w:lastRow="0" w:firstColumn="1" w:lastColumn="0" w:noHBand="0" w:noVBand="1"/>
      </w:tblPr>
      <w:tblGrid>
        <w:gridCol w:w="469"/>
        <w:gridCol w:w="1428"/>
        <w:gridCol w:w="1583"/>
        <w:gridCol w:w="1288"/>
        <w:gridCol w:w="1113"/>
        <w:gridCol w:w="1031"/>
        <w:gridCol w:w="1373"/>
        <w:gridCol w:w="845"/>
        <w:gridCol w:w="850"/>
        <w:gridCol w:w="759"/>
        <w:gridCol w:w="765"/>
        <w:gridCol w:w="647"/>
        <w:gridCol w:w="647"/>
        <w:gridCol w:w="659"/>
        <w:gridCol w:w="647"/>
        <w:gridCol w:w="661"/>
      </w:tblGrid>
      <w:tr w:rsidR="00D139BA" w:rsidRPr="0079211B" w:rsidTr="005561C7">
        <w:trPr>
          <w:trHeight w:val="590"/>
          <w:tblHeader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показателя из таблицы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19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Параметры финансового обеспечения, тыс. рублей</w:t>
            </w:r>
          </w:p>
        </w:tc>
      </w:tr>
      <w:tr w:rsidR="00D139BA" w:rsidRPr="0079211B" w:rsidTr="00F63F48">
        <w:trPr>
          <w:trHeight w:val="300"/>
          <w:tblHeader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D139BA" w:rsidRPr="0079211B" w:rsidTr="00F63F48">
        <w:trPr>
          <w:trHeight w:val="300"/>
          <w:tblHeader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F63F48" w:rsidRPr="0079211B" w:rsidTr="00F63F48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48" w:rsidRPr="0079211B" w:rsidRDefault="00F63F48" w:rsidP="00F63F4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Раздел I. Региональные проекты</w:t>
            </w:r>
          </w:p>
        </w:tc>
      </w:tr>
      <w:tr w:rsidR="00D139BA" w:rsidRPr="0079211B" w:rsidTr="00F63F48">
        <w:trPr>
          <w:trHeight w:val="30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1 "Образование"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"Современная школа"   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9 843,3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9 843,3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7A5263">
        <w:trPr>
          <w:trHeight w:val="52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56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F63F48">
        <w:trPr>
          <w:trHeight w:val="51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5 915,6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5 915,6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4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3 927,7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3 927,7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EC1DBD">
        <w:trPr>
          <w:trHeight w:val="47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"Успех каждого ребенка" 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122 220,5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63 946,0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58 274,5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4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61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399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108 938,6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55 684,0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53 254,6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EC1DBD">
        <w:trPr>
          <w:trHeight w:val="887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13 281,9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8 262,0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5 019,9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269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"Поддержка семей, имеющих детей" 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1,6**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56 657,8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56 657,8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41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56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56 657,8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56 657,8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F63F48">
        <w:trPr>
          <w:trHeight w:val="51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4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F63F48">
        <w:trPr>
          <w:trHeight w:val="30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"Учитель будущего" 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2 202,6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1 699,1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52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70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1 433,7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1 433,7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F63F48">
        <w:trPr>
          <w:trHeight w:val="51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768,9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4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417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"Патриотическое воспитание граждан Российской Федерации" 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14****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8 811,7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2 390,8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2 137,1</w:t>
            </w:r>
          </w:p>
        </w:tc>
      </w:tr>
      <w:tr w:rsidR="00D139BA" w:rsidRPr="0079211B" w:rsidTr="005561C7">
        <w:trPr>
          <w:trHeight w:val="41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3 278,1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698,2</w:t>
            </w:r>
          </w:p>
        </w:tc>
      </w:tr>
      <w:tr w:rsidR="00D139BA" w:rsidRPr="0079211B" w:rsidTr="005561C7">
        <w:trPr>
          <w:trHeight w:val="70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5 452,9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1 443,8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1 417,5</w:t>
            </w:r>
          </w:p>
        </w:tc>
      </w:tr>
      <w:tr w:rsidR="00D139BA" w:rsidRPr="0079211B" w:rsidTr="005561C7">
        <w:trPr>
          <w:trHeight w:val="40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D139BA" w:rsidRPr="0079211B" w:rsidTr="005561C7">
        <w:trPr>
          <w:trHeight w:val="4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F63F48">
        <w:trPr>
          <w:trHeight w:val="30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1: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199 735,9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132 146,2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58 778,0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2 390,8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2 137,1</w:t>
            </w:r>
          </w:p>
        </w:tc>
      </w:tr>
      <w:tr w:rsidR="00D139BA" w:rsidRPr="0079211B" w:rsidTr="005561C7">
        <w:trPr>
          <w:trHeight w:val="46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3 278,1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698,2</w:t>
            </w:r>
          </w:p>
        </w:tc>
      </w:tr>
      <w:tr w:rsidR="00D139BA" w:rsidRPr="0079211B" w:rsidTr="005561C7">
        <w:trPr>
          <w:trHeight w:val="687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63 544,4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58 091,5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1 443,8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1 417,5</w:t>
            </w:r>
          </w:p>
        </w:tc>
      </w:tr>
      <w:tr w:rsidR="00D139BA" w:rsidRPr="0079211B" w:rsidTr="005561C7">
        <w:trPr>
          <w:trHeight w:val="416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115 703,8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61 865,0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53 758,1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D139BA" w:rsidRPr="0079211B" w:rsidTr="00EC1DBD">
        <w:trPr>
          <w:trHeight w:val="467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17 209,6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12 189,7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5 019,9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405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Портфель проектов 2 "Демография"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Региональный проект "Содействие занятости женщин - создание условий дошкольного образования для детей в возрасте до трех лет" 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1,9**         13***</w:t>
            </w:r>
          </w:p>
        </w:tc>
        <w:tc>
          <w:tcPr>
            <w:tcW w:w="3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958 197,9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480 335,0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477 862,9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7A5263">
        <w:trPr>
          <w:trHeight w:val="55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113 717,1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113 717,1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563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796 694,5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456 441,8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F63F48">
        <w:trPr>
          <w:trHeight w:val="51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47 786,3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23 893,2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23 893,1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417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F63F48">
        <w:trPr>
          <w:trHeight w:val="30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портфелю проектов 2: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958 197,9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480 335,0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477 862,9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7A5263">
        <w:trPr>
          <w:trHeight w:val="46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113 717,1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113 717,1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5561C7">
        <w:trPr>
          <w:trHeight w:val="549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796 694,5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456 441,8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EC1DBD">
        <w:trPr>
          <w:trHeight w:val="343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47 786,3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23 893,2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23 893,1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7A5263">
        <w:trPr>
          <w:trHeight w:val="461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139BA" w:rsidRPr="0079211B" w:rsidTr="00F63F48">
        <w:trPr>
          <w:trHeight w:val="300"/>
        </w:trPr>
        <w:tc>
          <w:tcPr>
            <w:tcW w:w="23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1 157 933,8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612 481,2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536 640,9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2 390,8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1 768,0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2 137,1</w:t>
            </w:r>
          </w:p>
        </w:tc>
      </w:tr>
      <w:tr w:rsidR="00D139BA" w:rsidRPr="0079211B" w:rsidTr="00EC1DBD">
        <w:trPr>
          <w:trHeight w:val="377"/>
        </w:trPr>
        <w:tc>
          <w:tcPr>
            <w:tcW w:w="23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116 995,2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113 717,1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923,1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682,6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698,2</w:t>
            </w:r>
          </w:p>
        </w:tc>
      </w:tr>
      <w:tr w:rsidR="00D139BA" w:rsidRPr="0079211B" w:rsidTr="005561C7">
        <w:trPr>
          <w:trHeight w:val="712"/>
        </w:trPr>
        <w:tc>
          <w:tcPr>
            <w:tcW w:w="23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860 238,9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514 533,3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340 252,7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1 443,8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1 067,7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1 417,5</w:t>
            </w:r>
          </w:p>
        </w:tc>
      </w:tr>
      <w:tr w:rsidR="00D139BA" w:rsidRPr="0079211B" w:rsidTr="005561C7">
        <w:trPr>
          <w:trHeight w:val="412"/>
        </w:trPr>
        <w:tc>
          <w:tcPr>
            <w:tcW w:w="23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163 490,1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85 758,2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77 651,2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D139BA" w:rsidRPr="0079211B" w:rsidTr="007A5263">
        <w:trPr>
          <w:trHeight w:val="563"/>
        </w:trPr>
        <w:tc>
          <w:tcPr>
            <w:tcW w:w="23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17 209,6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12 189,7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5 019,9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A" w:rsidRPr="0079211B" w:rsidRDefault="00D139BA" w:rsidP="00D139B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79211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D139BA" w:rsidRPr="00EC1DBD" w:rsidRDefault="00D139BA" w:rsidP="00884328">
      <w:pPr>
        <w:rPr>
          <w:rFonts w:ascii="PT Astra Serif" w:hAnsi="PT Astra Serif"/>
          <w:sz w:val="2"/>
          <w:szCs w:val="2"/>
        </w:rPr>
      </w:pPr>
    </w:p>
    <w:sectPr w:rsidR="00D139BA" w:rsidRPr="00EC1DBD" w:rsidSect="00BD3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22A" w:rsidRDefault="00A3622A" w:rsidP="003C5141">
      <w:r>
        <w:separator/>
      </w:r>
    </w:p>
  </w:endnote>
  <w:endnote w:type="continuationSeparator" w:id="0">
    <w:p w:rsidR="00A3622A" w:rsidRDefault="00A3622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22A" w:rsidRDefault="00A3622A" w:rsidP="003C5141">
      <w:r>
        <w:separator/>
      </w:r>
    </w:p>
  </w:footnote>
  <w:footnote w:type="continuationSeparator" w:id="0">
    <w:p w:rsidR="00A3622A" w:rsidRDefault="00A3622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41455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3622A" w:rsidRPr="0079211B" w:rsidRDefault="00A3622A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79211B">
          <w:rPr>
            <w:rFonts w:ascii="PT Astra Serif" w:hAnsi="PT Astra Serif"/>
            <w:sz w:val="22"/>
            <w:szCs w:val="22"/>
          </w:rPr>
          <w:fldChar w:fldCharType="begin"/>
        </w:r>
        <w:r w:rsidRPr="0079211B">
          <w:rPr>
            <w:rFonts w:ascii="PT Astra Serif" w:hAnsi="PT Astra Serif"/>
            <w:sz w:val="22"/>
            <w:szCs w:val="22"/>
          </w:rPr>
          <w:instrText>PAGE   \* MERGEFORMAT</w:instrText>
        </w:r>
        <w:r w:rsidRPr="0079211B">
          <w:rPr>
            <w:rFonts w:ascii="PT Astra Serif" w:hAnsi="PT Astra Serif"/>
            <w:sz w:val="22"/>
            <w:szCs w:val="22"/>
          </w:rPr>
          <w:fldChar w:fldCharType="separate"/>
        </w:r>
        <w:r w:rsidR="007141F9">
          <w:rPr>
            <w:rFonts w:ascii="PT Astra Serif" w:hAnsi="PT Astra Serif"/>
            <w:noProof/>
            <w:sz w:val="22"/>
            <w:szCs w:val="22"/>
          </w:rPr>
          <w:t>17</w:t>
        </w:r>
        <w:r w:rsidRPr="0079211B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A3622A" w:rsidRDefault="00A362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4165"/>
    <w:rsid w:val="000713DF"/>
    <w:rsid w:val="000A0E8D"/>
    <w:rsid w:val="000A3EE0"/>
    <w:rsid w:val="000A55CF"/>
    <w:rsid w:val="000C2EA5"/>
    <w:rsid w:val="000C58F0"/>
    <w:rsid w:val="000F59DC"/>
    <w:rsid w:val="0010333B"/>
    <w:rsid w:val="00103EAF"/>
    <w:rsid w:val="0010401B"/>
    <w:rsid w:val="001077B0"/>
    <w:rsid w:val="001257C7"/>
    <w:rsid w:val="00130691"/>
    <w:rsid w:val="001347D7"/>
    <w:rsid w:val="001356EA"/>
    <w:rsid w:val="00140D6B"/>
    <w:rsid w:val="00142015"/>
    <w:rsid w:val="0015013C"/>
    <w:rsid w:val="001555AB"/>
    <w:rsid w:val="00163DE1"/>
    <w:rsid w:val="00180097"/>
    <w:rsid w:val="0018017D"/>
    <w:rsid w:val="001815D7"/>
    <w:rsid w:val="00184ECA"/>
    <w:rsid w:val="001C2C96"/>
    <w:rsid w:val="001E71AE"/>
    <w:rsid w:val="00212271"/>
    <w:rsid w:val="0021641A"/>
    <w:rsid w:val="00222AEC"/>
    <w:rsid w:val="00224E69"/>
    <w:rsid w:val="00256A87"/>
    <w:rsid w:val="00271EA8"/>
    <w:rsid w:val="00285C61"/>
    <w:rsid w:val="00296E8C"/>
    <w:rsid w:val="002978BA"/>
    <w:rsid w:val="002A4D9E"/>
    <w:rsid w:val="002C056F"/>
    <w:rsid w:val="002E109A"/>
    <w:rsid w:val="002E7803"/>
    <w:rsid w:val="002F2612"/>
    <w:rsid w:val="002F5129"/>
    <w:rsid w:val="00301980"/>
    <w:rsid w:val="00303324"/>
    <w:rsid w:val="00357C75"/>
    <w:rsid w:val="003642AD"/>
    <w:rsid w:val="0037056B"/>
    <w:rsid w:val="00392EB3"/>
    <w:rsid w:val="003C5141"/>
    <w:rsid w:val="003D688F"/>
    <w:rsid w:val="003F01E3"/>
    <w:rsid w:val="00420304"/>
    <w:rsid w:val="00423003"/>
    <w:rsid w:val="00454AD2"/>
    <w:rsid w:val="004918F4"/>
    <w:rsid w:val="004B0DBB"/>
    <w:rsid w:val="004C6A75"/>
    <w:rsid w:val="004F1ADC"/>
    <w:rsid w:val="00510950"/>
    <w:rsid w:val="0053339B"/>
    <w:rsid w:val="005371D9"/>
    <w:rsid w:val="005561C7"/>
    <w:rsid w:val="005767A1"/>
    <w:rsid w:val="00576EF8"/>
    <w:rsid w:val="00592FAA"/>
    <w:rsid w:val="005B5C9C"/>
    <w:rsid w:val="005E4CB8"/>
    <w:rsid w:val="00624190"/>
    <w:rsid w:val="00635F00"/>
    <w:rsid w:val="00640816"/>
    <w:rsid w:val="0065328E"/>
    <w:rsid w:val="006672C9"/>
    <w:rsid w:val="006B3FA0"/>
    <w:rsid w:val="006C1882"/>
    <w:rsid w:val="006E2051"/>
    <w:rsid w:val="006E30F8"/>
    <w:rsid w:val="006F6444"/>
    <w:rsid w:val="00713C1C"/>
    <w:rsid w:val="007141F9"/>
    <w:rsid w:val="00715AA2"/>
    <w:rsid w:val="00725B31"/>
    <w:rsid w:val="007268A4"/>
    <w:rsid w:val="00750AD5"/>
    <w:rsid w:val="00763F4D"/>
    <w:rsid w:val="0079211B"/>
    <w:rsid w:val="007A5263"/>
    <w:rsid w:val="007B2055"/>
    <w:rsid w:val="007C6777"/>
    <w:rsid w:val="007D1227"/>
    <w:rsid w:val="007D5A8E"/>
    <w:rsid w:val="007E29A5"/>
    <w:rsid w:val="007F2D92"/>
    <w:rsid w:val="007F4A15"/>
    <w:rsid w:val="007F525B"/>
    <w:rsid w:val="007F6822"/>
    <w:rsid w:val="00815C10"/>
    <w:rsid w:val="00826365"/>
    <w:rsid w:val="008267F4"/>
    <w:rsid w:val="008478F4"/>
    <w:rsid w:val="00856790"/>
    <w:rsid w:val="0086168A"/>
    <w:rsid w:val="008646C3"/>
    <w:rsid w:val="00865C55"/>
    <w:rsid w:val="00884328"/>
    <w:rsid w:val="00886003"/>
    <w:rsid w:val="00893508"/>
    <w:rsid w:val="00896C18"/>
    <w:rsid w:val="008B68CA"/>
    <w:rsid w:val="008C407D"/>
    <w:rsid w:val="008E40DD"/>
    <w:rsid w:val="008F0C2C"/>
    <w:rsid w:val="00906884"/>
    <w:rsid w:val="009101B9"/>
    <w:rsid w:val="00914417"/>
    <w:rsid w:val="00951DF0"/>
    <w:rsid w:val="00953E9C"/>
    <w:rsid w:val="0097026B"/>
    <w:rsid w:val="00980B76"/>
    <w:rsid w:val="009C4E86"/>
    <w:rsid w:val="009C6321"/>
    <w:rsid w:val="009C656B"/>
    <w:rsid w:val="009C6FAC"/>
    <w:rsid w:val="009D583A"/>
    <w:rsid w:val="009E4D4D"/>
    <w:rsid w:val="009F7184"/>
    <w:rsid w:val="00A00649"/>
    <w:rsid w:val="00A208BA"/>
    <w:rsid w:val="00A33E61"/>
    <w:rsid w:val="00A3622A"/>
    <w:rsid w:val="00A44F85"/>
    <w:rsid w:val="00A471A4"/>
    <w:rsid w:val="00A66B94"/>
    <w:rsid w:val="00A80D6A"/>
    <w:rsid w:val="00AB09E1"/>
    <w:rsid w:val="00AC54EC"/>
    <w:rsid w:val="00AD29B5"/>
    <w:rsid w:val="00AD77E7"/>
    <w:rsid w:val="00AF2ED1"/>
    <w:rsid w:val="00AF75FC"/>
    <w:rsid w:val="00B14AF7"/>
    <w:rsid w:val="00B34461"/>
    <w:rsid w:val="00B36297"/>
    <w:rsid w:val="00B36B2A"/>
    <w:rsid w:val="00B707A8"/>
    <w:rsid w:val="00B753EC"/>
    <w:rsid w:val="00B86E5F"/>
    <w:rsid w:val="00B91EF8"/>
    <w:rsid w:val="00BB578A"/>
    <w:rsid w:val="00BD3B4B"/>
    <w:rsid w:val="00BD7EE5"/>
    <w:rsid w:val="00BE1CAB"/>
    <w:rsid w:val="00C26832"/>
    <w:rsid w:val="00C70B9B"/>
    <w:rsid w:val="00CB1076"/>
    <w:rsid w:val="00CC0F2C"/>
    <w:rsid w:val="00CE2A5A"/>
    <w:rsid w:val="00D01A38"/>
    <w:rsid w:val="00D139BA"/>
    <w:rsid w:val="00D3103C"/>
    <w:rsid w:val="00D31717"/>
    <w:rsid w:val="00D41C45"/>
    <w:rsid w:val="00D4563E"/>
    <w:rsid w:val="00D6114D"/>
    <w:rsid w:val="00D6571C"/>
    <w:rsid w:val="00D97ACC"/>
    <w:rsid w:val="00DC6DF5"/>
    <w:rsid w:val="00DD19FD"/>
    <w:rsid w:val="00DD3187"/>
    <w:rsid w:val="00DD3238"/>
    <w:rsid w:val="00DF0B6A"/>
    <w:rsid w:val="00E6007D"/>
    <w:rsid w:val="00E61A5B"/>
    <w:rsid w:val="00E864FB"/>
    <w:rsid w:val="00E91200"/>
    <w:rsid w:val="00E91A48"/>
    <w:rsid w:val="00E96878"/>
    <w:rsid w:val="00EA4DA5"/>
    <w:rsid w:val="00EC1DBD"/>
    <w:rsid w:val="00EC794D"/>
    <w:rsid w:val="00ED117A"/>
    <w:rsid w:val="00EE7ADA"/>
    <w:rsid w:val="00EF19B1"/>
    <w:rsid w:val="00F07141"/>
    <w:rsid w:val="00F32D30"/>
    <w:rsid w:val="00F33869"/>
    <w:rsid w:val="00F510EB"/>
    <w:rsid w:val="00F52A75"/>
    <w:rsid w:val="00F639D4"/>
    <w:rsid w:val="00F63F48"/>
    <w:rsid w:val="00F6410F"/>
    <w:rsid w:val="00F67E37"/>
    <w:rsid w:val="00F73507"/>
    <w:rsid w:val="00F804D7"/>
    <w:rsid w:val="00F930E6"/>
    <w:rsid w:val="00FA2C75"/>
    <w:rsid w:val="00FB19A3"/>
    <w:rsid w:val="00FD1158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57C75"/>
  </w:style>
  <w:style w:type="table" w:customStyle="1" w:styleId="3">
    <w:name w:val="Сетка таблицы3"/>
    <w:basedOn w:val="a1"/>
    <w:next w:val="ac"/>
    <w:uiPriority w:val="59"/>
    <w:rsid w:val="00357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357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57C75"/>
  </w:style>
  <w:style w:type="numbering" w:customStyle="1" w:styleId="111">
    <w:name w:val="Нет списка111"/>
    <w:next w:val="a2"/>
    <w:uiPriority w:val="99"/>
    <w:semiHidden/>
    <w:unhideWhenUsed/>
    <w:rsid w:val="00357C75"/>
  </w:style>
  <w:style w:type="table" w:customStyle="1" w:styleId="21">
    <w:name w:val="Сетка таблицы21"/>
    <w:basedOn w:val="a1"/>
    <w:next w:val="ac"/>
    <w:uiPriority w:val="59"/>
    <w:rsid w:val="00357C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57C75"/>
  </w:style>
  <w:style w:type="table" w:customStyle="1" w:styleId="3">
    <w:name w:val="Сетка таблицы3"/>
    <w:basedOn w:val="a1"/>
    <w:next w:val="ac"/>
    <w:uiPriority w:val="59"/>
    <w:rsid w:val="00357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357C7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357C75"/>
  </w:style>
  <w:style w:type="numbering" w:customStyle="1" w:styleId="111">
    <w:name w:val="Нет списка111"/>
    <w:next w:val="a2"/>
    <w:uiPriority w:val="99"/>
    <w:semiHidden/>
    <w:unhideWhenUsed/>
    <w:rsid w:val="00357C75"/>
  </w:style>
  <w:style w:type="table" w:customStyle="1" w:styleId="21">
    <w:name w:val="Сетка таблицы21"/>
    <w:basedOn w:val="a1"/>
    <w:next w:val="ac"/>
    <w:uiPriority w:val="59"/>
    <w:rsid w:val="00357C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51F8-4765-41F1-A705-F62DC1B5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4062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2024-03-19T05:56:00Z</cp:lastPrinted>
  <dcterms:created xsi:type="dcterms:W3CDTF">2024-03-25T07:14:00Z</dcterms:created>
  <dcterms:modified xsi:type="dcterms:W3CDTF">2024-03-25T12:22:00Z</dcterms:modified>
</cp:coreProperties>
</file>